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1-(4-methoxyphenyl)-N-[2-(morpholin-4-ylcarbonyl)phenyl]-5-oxopyrrolidine-3-carboxamide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1-(4-methoxyphenyl)-N-[2-(morpholin-4-ylcarbonyl)phenyl]-5-oxopyrrolidine-3-carboxamide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