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2-[(4,6-dioxo-5-phenyl-1,4,5,6-tetrahydropyrimidin-2-yl)sulfanyl]-N-(5-methyl-1,2-oxazol-3-yl)acetamide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2-[(4,6-dioxo-5-phenyl-1,4,5,6-tetrahydropyrimidin-2-yl)sulfanyl]-N-(5-methyl-1,2-oxazol-3-yl)acetamide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