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N-(5-methyl-1,2-oxazol-3-yl)-2-[(4-methyl-5-phenyl-1H-imidazol-2-yl)sulfanyl]acetamide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N-(5-methyl-1,2-oxazol-3-yl)-2-[(4-methyl-5-phenyl-1H-imidazol-2-yl)sulfanyl]acetamide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