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4-methyl-2-({[(4-methyl-5-phenyl-1H-imidazol-2-yl)sulfanyl]acetyl}amino)-1,3-thiazole-5-carboxylate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4-methyl-2-({[(4-methyl-5-phenyl-1H-imidazol-2-yl)sulfanyl]acetyl}amino)-1,3-thiazole-5-carboxylate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C19H20N4O3S2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STK236243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