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2-oxo-5-{[(4-oxo-1-phenyl-4,5-dihydro-1H-imidazol-2-yl)sulfanyl]methyl}-2,3-dihydro-1H-imidazole-4-carboxylate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2-oxo-5-{[(4-oxo-1-phenyl-4,5-dihydro-1H-imidazol-2-yl)sulfanyl]methyl}-2,3-dihydro-1H-imidazole-4-carboxylate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