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1-(3,4-dihydroquinolin-1(2H)-yl)-2-[(4-methylpyrimidin-2-yl)sulfanyl]ethanone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1-(3,4-dihydroquinolin-1(2H)-yl)-2-[(4-methylpyrimidin-2-yl)sulfanyl]ethanone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