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N-(3-cyano-4,5,6,7-tetrahydro-1-benzothiophen-2-yl)-2-[(4-methoxy-6-oxo-1,6-dihydropyrimidin-2-yl)sulfanyl]acetamide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N-(3-cyano-4,5,6,7-tetrahydro-1-benzothiophen-2-yl)-2-[(4-methoxy-6-oxo-1,6-dihydropyrimidin-2-yl)sulfanyl]acetamide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