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2-[(5-methyl-5H-[1,2,4]triazino[5,6-b]indol-3-yl)sulfanyl]-N-(2-oxo-1-phenylpropyl)acetamide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2-[(5-methyl-5H-[1,2,4]triazino[5,6-b]indol-3-yl)sulfanyl]-N-(2-oxo-1-phenylpropyl)acetamide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