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N-{(1Z)-1-(1,3-benzodioxol-5-yl)-3-[(2Z)-2-(3-nitrobenzylidene)hydrazinyl]-3-oxoprop-1-en-2-yl}benzamide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N-{(1Z)-1-(1,3-benzodioxol-5-yl)-3-[(2Z)-2-(3-nitrobenzylidene)hydrazinyl]-3-oxoprop-1-en-2-yl}benzamide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