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N-{[2-(4-butylphenyl)-6-chloro-2H-benzotriazol-5-yl]carbamothioyl}-2,3-dihydro-1,4-benzodioxine-6-carboxamide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N-{[2-(4-butylphenyl)-6-chloro-2H-benzotriazol-5-yl]carbamothioyl}-2,3-dihydro-1,4-benzodioxine-6-carboxamide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