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2-(4-bromophenoxy)-N-{2-[4-(methylsulfonyl)piperazin-1-yl]phenyl}acetamide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2-(4-bromophenoxy)-N-{2-[4-(methylsulfonyl)piperazin-1-yl]phenyl}acetamide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