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4-methyl-N-[2-methyl-4-([1,3]oxazolo[4,5-b]pyridin-2-yl)phenyl]-3-nitrobenzamide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4-methyl-N-[2-methyl-4-([1,3]oxazolo[4,5-b]pyridin-2-yl)phenyl]-3-nitrobenzamide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