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STK236758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2-(2-chlorophenoxy)-N-(2-methylquinolin-8-yl)acetamide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2-(2-chlorophenoxy)-N-(2-methylquinolin-8-yl)acetamide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STK236758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