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5-bromo-2-methoxy-N-[4-([1,3]oxazolo[4,5-b]pyridin-2-yl)phenyl]benzamide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5-bromo-2-methoxy-N-[4-([1,3]oxazolo[4,5-b]pyridin-2-yl)phenyl]benzamide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