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3-[2-(2,5-dimethylphenyl)-2-oxoethyl]-1-(4-fluorobenzyl)-3-hydroxy-1,3-dihydro-2H-indol-2-one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3-[2-(2,5-dimethylphenyl)-2-oxoethyl]-1-(4-fluorobenzyl)-3-hydroxy-1,3-dihydro-2H-indol-2-one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