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STK237494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3-(3-methoxyphenyl)-5-[(3-methylphenoxy)methyl]-1,2,4-oxadiazole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3-(3-methoxyphenyl)-5-[(3-methylphenoxy)methyl]-1,2,4-oxadiazole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STK237494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