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N-(3-methylphenyl)-3-[4-(4-methylphenyl)-1-oxophthalazin-2(1H)-yl]propanamide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N-(3-methylphenyl)-3-[4-(4-methylphenyl)-1-oxophthalazin-2(1H)-yl]propanamide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