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N-(5-ethyl-1,3,4-thiadiazol-2-yl)-3-[3-(pyridin-3-yl)-1,2,4-oxadiazol-5-yl]propanamide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N-(5-ethyl-1,3,4-thiadiazol-2-yl)-3-[3-(pyridin-3-yl)-1,2,4-oxadiazol-5-yl]propanamide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