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N-(3-acetylphenyl)-3-[3-(3,4-dimethoxyphenyl)-1,2,4-oxadiazol-5-yl]propanamide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N-(3-acetylphenyl)-3-[3-(3,4-dimethoxyphenyl)-1,2,4-oxadiazol-5-yl]propanamide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