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N-(4-methylbenzyl)-N-[4-(piperidin-1-ylcarbonyl)phenyl]methanesulfonamide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N-(4-methylbenzyl)-N-[4-(piperidin-1-ylcarbonyl)phenyl]methanesulfonamide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