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STK242546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1-(2-ethoxyphenyl)-4-[1-(2-fluorobenzyl)-1H-benzimidazol-2-yl]pyrrolidin-2-one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1-(2-ethoxyphenyl)-4-[1-(2-fluorobenzyl)-1H-benzimidazol-2-yl]pyrrolidin-2-one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C26H24FN3O2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429.49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STK242546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