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N-{5-[(2-amino-2-oxoethyl)sulfanyl]-1,3,4-thiadiazol-2-yl}-2-(1,3-benzothiazol-2-ylsulfanyl)acetamide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N-{5-[(2-amino-2-oxoethyl)sulfanyl]-1,3,4-thiadiazol-2-yl}-2-(1,3-benzothiazol-2-ylsulfanyl)acetamide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