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STK243232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N-(4-methyl-1,2,5-oxadiazol-3-yl)-2-{[3-(methylsulfanyl)-1,2,4-thiadiazol-5-yl]sulfanyl}acetamide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N-(4-methyl-1,2,5-oxadiazol-3-yl)-2-{[3-(methylsulfanyl)-1,2,4-thiadiazol-5-yl]sulfanyl}acetamide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C8H9N5O2S3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303.39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STK243232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