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1-(4-methoxyphenyl)-N-(2-{[2-(morpholin-4-yl)ethyl]carbamoyl}phenyl)-5-oxopyrrolidine-3-carboxamide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1-(4-methoxyphenyl)-N-(2-{[2-(morpholin-4-yl)ethyl]carbamoyl}phenyl)-5-oxopyrrolidine-3-carboxamide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