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2-{(2Z)-3-ethyl-4-oxo-2-[(phenylsulfonyl)imino]-1,3-thiazolidin-5-yl}-N-(4-fluorophenyl)acetamide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2-{(2Z)-3-ethyl-4-oxo-2-[(phenylsulfonyl)imino]-1,3-thiazolidin-5-yl}-N-(4-fluorophenyl)acetamide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