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4-{(2E)-3-ethyl-2-[(phenylsulfonyl)imino]-2,3-dihydro-1,3-thiazol-4-yl}phenyl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4-{(2E)-3-ethyl-2-[(phenylsulfonyl)imino]-2,3-dihydro-1,3-thiazol-4-yl}phenyl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