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2-[(5-{2-[(2,4-dimethylphenyl)amino]-2-oxoethyl}-4-phenyl-4H-1,2,4-triazol-3-yl)sulfanyl]-N-(1,3-thiazol-2-yl)propanamide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2-[(5-{2-[(2,4-dimethylphenyl)amino]-2-oxoethyl}-4-phenyl-4H-1,2,4-triazol-3-yl)sulfanyl]-N-(1,3-thiazol-2-yl)propanamide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