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2-[(5-{2-[(2,4-dimethylphenyl)amino]-2-oxoethyl}-4-phenyl-4H-1,2,4-triazol-3-yl)sulfanyl]-N-(4-methyl-1,3-thiazol-2-yl)acetamide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2-[(5-{2-[(2,4-dimethylphenyl)amino]-2-oxoethyl}-4-phenyl-4H-1,2,4-triazol-3-yl)sulfanyl]-N-(4-methyl-1,3-thiazol-2-yl)acetamide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