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2-[(5-methyl-5H-[1,2,4]triazino[5,6-b]indol-3-yl)sulfanyl]-N-(4-nitrophenyl)butanamide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2-[(5-methyl-5H-[1,2,4]triazino[5,6-b]indol-3-yl)sulfanyl]-N-(4-nitrophenyl)butanamide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