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2-[({[5-(prop-2-en-1-yl)-5H-[1,2,4]triazino[5,6-b]indol-3-yl]sulfanyl}acetyl)amino]-4,5,6,7-tetrahydro-1-benzothiophene-3-carboxamide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2-[({[5-(prop-2-en-1-yl)-5H-[1,2,4]triazino[5,6-b]indol-3-yl]sulfanyl}acetyl)amino]-4,5,6,7-tetrahydro-1-benzothiophene-3-carboxamide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