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N-(3-cyano-4,5,6,7-tetrahydro-1-benzothiophen-2-yl)-2-[(5-methyl-5H-[1,2,4]triazino[5,6-b]indol-3-yl)sulfanyl]propanamide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N-(3-cyano-4,5,6,7-tetrahydro-1-benzothiophen-2-yl)-2-[(5-methyl-5H-[1,2,4]triazino[5,6-b]indol-3-yl)sulfanyl]propanamide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