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3-[(1H-benzotriazol-1-ylmethyl)sulfanyl]-5-(2-phenylethyl)-5H-[1,2,4]triazino[5,6-b]indole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3-[(1H-benzotriazol-1-ylmethyl)sulfanyl]-5-(2-phenylethyl)-5H-[1,2,4]triazino[5,6-b]indole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C24H19N7S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437.53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STK246797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