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N-(diphenylmethyl)-4-methoxy-3-(propan-2-ylsulfamoyl)benzamide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N-(diphenylmethyl)-4-methoxy-3-(propan-2-ylsulfamoyl)benzamide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