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STK250412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2-[2-(4-chlorophenyl)ethyl]-3-[2-(2,5-dimethoxyphenyl)-1-methyl-1H-indol-3-yl]-2,3-dihydro-1H-isoindol-1-one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2-[2-(4-chlorophenyl)ethyl]-3-[2-(2,5-dimethoxyphenyl)-1-methyl-1H-indol-3-yl]-2,3-dihydro-1H-isoindol-1-one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C33H29ClN2O3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537.06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STK250412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