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2-[5-({2-[(5-chloro-2-methylphenyl)amino]-2-oxoethyl}sulfanyl)-4-ethyl-4H-1,2,4-triazol-3-yl]-N-(2-fluorophenyl)acetamide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2-[5-({2-[(5-chloro-2-methylphenyl)amino]-2-oxoethyl}sulfanyl)-4-ethyl-4H-1,2,4-triazol-3-yl]-N-(2-fluorophenyl)acetamide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