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STK251925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5-bromo-2-methoxy-N-{[2-(piperidin-1-yl)-5-(trifluoromethyl)phenyl]carbamothioyl}benzamide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5-bromo-2-methoxy-N-{[2-(piperidin-1-yl)-5-(trifluoromethyl)phenyl]carbamothioyl}benzamide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C21H21BrF3N3O2S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516.38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STK251925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