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2-(4-methoxyphenyl)-2-oxoethyl 2-(1,3-dioxo-1,3-dihydro-2H-isoindol-2-yl)-3-phenylpropanoate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2-(4-methoxyphenyl)-2-oxoethyl 2-(1,3-dioxo-1,3-dihydro-2H-isoindol-2-yl)-3-phenylpropanoate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