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2-amino-6-benzyl-4-(2-ethoxyphenyl)-5,6,7,8-tetrahydro-1,6-naphthyridine-3-carbonitrile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2-amino-6-benzyl-4-(2-ethoxyphenyl)-5,6,7,8-tetrahydro-1,6-naphthyridine-3-carbonitrile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