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N-[4-chloro-2-(phenylcarbonyl)phenyl]-4-[methyl(methylsulfonyl)amino]benzamide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N-[4-chloro-2-(phenylcarbonyl)phenyl]-4-[methyl(methylsulfonyl)amino]benzamide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