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2-{[(Z)-(1-benzyl-2,4,6-trioxotetrahydropyrimidin-5(2H)-ylidene)methyl]amino}-3,4,5-trimethoxybenzoate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2-{[(Z)-(1-benzyl-2,4,6-trioxotetrahydropyrimidin-5(2H)-ylidene)methyl]amino}-3,4,5-trimethoxybenzoate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C23H23N3O8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