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5-[2,4-dioxo-3-(prop-2-en-1-yl)-1,3,4,5-tetrahydro-2H-chromeno[2,3-d]pyrimidin-5-yl]-2,6-dioxo-3-(prop-2-en-1-yl)-1,2,3,6-tetrahydropyrimidin-4-olate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5-[2,4-dioxo-3-(prop-2-en-1-yl)-1,3,4,5-tetrahydro-2H-chromeno[2,3-d]pyrimidin-5-yl]-2,6-dioxo-3-(prop-2-en-1-yl)-1,2,3,6-tetrahydropyrimidin-4-olate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