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3-benzyl-9-methoxy-2-(methylsulfanyl)-4H-chromeno[2,3-d]pyrimidine-4,5(3H)-dione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3-benzyl-9-methoxy-2-(methylsulfanyl)-4H-chromeno[2,3-d]pyrimidine-4,5(3H)-dione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