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N-{(E)-[1-(3-methoxyphenyl)-4,6-dioxo-2-thioxotetrahydropyrimidin-5(2H)-ylidene]methyl}tryptophanate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N-{(E)-[1-(3-methoxyphenyl)-4,6-dioxo-2-thioxotetrahydropyrimidin-5(2H)-ylidene]methyl}tryptophanate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