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N-{(E)-[1-(3,5-dimethylphenyl)-2,4,6-trioxotetrahydropyrimidin-5(2H)-ylidene]methyl}tryptophanate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N-{(E)-[1-(3,5-dimethylphenyl)-2,4,6-trioxotetrahydropyrimidin-5(2H)-ylidene]methyl}tryptophanate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