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[2-(3-bromo-4-methylphenyl)-1,3-dioxo-1,2,3,3a,7,7a-hexahydro-4H-4,7-epoxyisoindol-4-yl]methanediyl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[2-(3-bromo-4-methylphenyl)-1,3-dioxo-1,2,3,3a,7,7a-hexahydro-4H-4,7-epoxyisoindol-4-yl]methanediyl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