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2-chloro-N-{3-[2-(3-methoxyphenyl)-2-oxoethoxy]phenyl}benzamide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2-chloro-N-{3-[2-(3-methoxyphenyl)-2-oxoethoxy]phenyl}benzamide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