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 2-methyl 5-{[(2E)-3-(furan-2-yl)prop-2-enoyl]amino}-3-methylthiophene-2,4-dicarboxylate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 2-methyl 5-{[(2E)-3-(furan-2-yl)prop-2-enoyl]amino}-3-methylthiophene-2,4-dicarboxylate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