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[(4Z)-1-(4-fluorophenyl)-5-oxo-4-(1-{[2-(4-sulfamoylphenyl)ethyl]amino}ethylidene)-4,5-dihydro-1H-pyrazol-3-yl]acetate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[(4Z)-1-(4-fluorophenyl)-5-oxo-4-(1-{[2-(4-sulfamoylphenyl)ethyl]amino}ethylidene)-4,5-dihydro-1H-pyrazol-3-yl]acetate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