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4-[(2,2-dimethylpropanoyl)amino]-N-[3-(5-phenyl-1,3,4-oxadiazol-2-yl)phenyl]benzamide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4-[(2,2-dimethylpropanoyl)amino]-N-[3-(5-phenyl-1,3,4-oxadiazol-2-yl)phenyl]benzamide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