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2-(4-bromophenyl)-2-oxoethyl 2-[4-(acetylamino)phenyl]-1,3-dioxo-2,3-dihydro-1H-isoindole-5-carboxylate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2-(4-bromophenyl)-2-oxoethyl 2-[4-(acetylamino)phenyl]-1,3-dioxo-2,3-dihydro-1H-isoindole-5-carboxylate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C25H17BrN2O6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